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E3" w:rsidRDefault="00B94BE3"/>
    <w:p w:rsidR="00DB0D88" w:rsidRDefault="003063DA" w:rsidP="00E007B8">
      <w:pPr>
        <w:jc w:val="center"/>
        <w:rPr>
          <w:rFonts w:ascii="Calibri" w:hAnsi="Calibri"/>
          <w:sz w:val="24"/>
          <w:szCs w:val="24"/>
        </w:rPr>
      </w:pPr>
      <w:r w:rsidRPr="00E007B8">
        <w:rPr>
          <w:rFonts w:ascii="Calibri" w:hAnsi="Calibri"/>
          <w:sz w:val="24"/>
          <w:szCs w:val="24"/>
        </w:rPr>
        <w:t>PAKIET   15</w:t>
      </w:r>
    </w:p>
    <w:p w:rsidR="00E007B8" w:rsidRPr="00E007B8" w:rsidRDefault="00E007B8" w:rsidP="00E007B8">
      <w:pPr>
        <w:jc w:val="center"/>
        <w:rPr>
          <w:rFonts w:ascii="Calibri" w:hAnsi="Calibri"/>
          <w:sz w:val="24"/>
          <w:szCs w:val="24"/>
        </w:rPr>
      </w:pPr>
    </w:p>
    <w:p w:rsidR="00DB0D88" w:rsidRPr="00E007B8" w:rsidRDefault="00DB0D88" w:rsidP="00E007B8">
      <w:pPr>
        <w:jc w:val="center"/>
        <w:rPr>
          <w:rFonts w:ascii="Calibri" w:hAnsi="Calibri"/>
          <w:b/>
          <w:sz w:val="24"/>
          <w:szCs w:val="24"/>
        </w:rPr>
      </w:pPr>
      <w:r w:rsidRPr="00E007B8">
        <w:rPr>
          <w:rFonts w:ascii="Calibri" w:hAnsi="Calibri"/>
          <w:b/>
          <w:sz w:val="24"/>
          <w:szCs w:val="24"/>
        </w:rPr>
        <w:t>ZESTAWIENIE   PARAMETRÓW  I WARUNKÓW  TECHNICZNYCH</w:t>
      </w:r>
    </w:p>
    <w:p w:rsidR="00DB0D88" w:rsidRPr="00335407" w:rsidRDefault="00DB0D88" w:rsidP="00DB0D88">
      <w:pPr>
        <w:rPr>
          <w:rFonts w:ascii="Calibri" w:hAnsi="Calibri"/>
          <w:sz w:val="22"/>
          <w:szCs w:val="22"/>
        </w:rPr>
      </w:pPr>
    </w:p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402"/>
        <w:gridCol w:w="2134"/>
        <w:gridCol w:w="2552"/>
        <w:gridCol w:w="2409"/>
      </w:tblGrid>
      <w:tr w:rsidR="00DB0D88" w:rsidRPr="00335407" w:rsidTr="003B6D28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B0D88" w:rsidRPr="00335407" w:rsidRDefault="00DB0D88" w:rsidP="0089190A">
            <w:pPr>
              <w:shd w:val="clear" w:color="auto" w:fill="FFFFFF"/>
              <w:ind w:left="36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Przedmiot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B0D88" w:rsidRDefault="00DB0D88" w:rsidP="0089190A">
            <w:pPr>
              <w:shd w:val="clear" w:color="auto" w:fill="FFFFFF"/>
              <w:rPr>
                <w:rFonts w:ascii="Calibri" w:hAnsi="Calibri"/>
                <w:b/>
                <w:color w:val="0070C0"/>
                <w:sz w:val="24"/>
                <w:szCs w:val="24"/>
              </w:rPr>
            </w:pPr>
          </w:p>
          <w:p w:rsidR="00DB0D88" w:rsidRPr="00DB0D88" w:rsidRDefault="00DB0D88" w:rsidP="0089190A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  <w:r w:rsidRPr="00DB0D88">
              <w:rPr>
                <w:rFonts w:ascii="Calibri" w:hAnsi="Calibri"/>
                <w:b/>
                <w:sz w:val="24"/>
                <w:szCs w:val="24"/>
              </w:rPr>
              <w:t xml:space="preserve">              SSAK ELEKTRYCZNY                                   </w:t>
            </w:r>
            <w:r w:rsidRPr="00EC7D83">
              <w:rPr>
                <w:rFonts w:ascii="Calibri" w:hAnsi="Calibri"/>
                <w:b/>
                <w:sz w:val="24"/>
                <w:szCs w:val="24"/>
              </w:rPr>
              <w:t>5 szt.</w:t>
            </w:r>
          </w:p>
        </w:tc>
      </w:tr>
      <w:tr w:rsidR="00DB0D88" w:rsidRPr="00335407" w:rsidTr="00AA237C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B0D88" w:rsidRPr="00335407" w:rsidRDefault="00DB0D88" w:rsidP="00DB0D88">
            <w:pPr>
              <w:shd w:val="clear" w:color="auto" w:fill="FFFFFF"/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Typ i model 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B0D88" w:rsidRPr="00335407" w:rsidRDefault="00DB0D88" w:rsidP="0089190A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B0D88" w:rsidRPr="00335407" w:rsidTr="00CD47AA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Producent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DB0D88" w:rsidRPr="00335407" w:rsidTr="009C4C3F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Rok produkcji:  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B0D88" w:rsidRPr="00335407" w:rsidTr="006E419F">
        <w:trPr>
          <w:trHeight w:val="284"/>
        </w:trPr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Deklaracja zgodności lub/i certyfikat CE</w:t>
            </w:r>
          </w:p>
        </w:tc>
        <w:tc>
          <w:tcPr>
            <w:tcW w:w="70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DB0D88" w:rsidRPr="00335407" w:rsidRDefault="00DB0D88" w:rsidP="008919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DB0D88" w:rsidRPr="00335407" w:rsidTr="0089190A">
        <w:trPr>
          <w:trHeight w:val="2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905E33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bCs/>
                <w:sz w:val="22"/>
                <w:szCs w:val="22"/>
              </w:rPr>
              <w:t xml:space="preserve">wysokiej </w:t>
            </w:r>
            <w:r w:rsidR="00905E33">
              <w:rPr>
                <w:rFonts w:ascii="Calibri" w:hAnsi="Calibri"/>
                <w:bCs/>
                <w:sz w:val="22"/>
                <w:szCs w:val="22"/>
              </w:rPr>
              <w:t>jakości, profesjonalny</w:t>
            </w:r>
            <w:r w:rsidR="00905E33">
              <w:rPr>
                <w:rFonts w:ascii="Calibri" w:hAnsi="Calibri"/>
                <w:sz w:val="22"/>
                <w:szCs w:val="22"/>
              </w:rPr>
              <w:t xml:space="preserve"> ssak </w:t>
            </w:r>
            <w:r w:rsidRPr="006F429E">
              <w:rPr>
                <w:rFonts w:ascii="Calibri" w:hAnsi="Calibri"/>
                <w:sz w:val="22"/>
                <w:szCs w:val="22"/>
              </w:rPr>
              <w:t>medyczn</w:t>
            </w:r>
            <w:r w:rsidR="00905E33">
              <w:rPr>
                <w:rFonts w:ascii="Calibri" w:hAnsi="Calibri"/>
                <w:sz w:val="22"/>
                <w:szCs w:val="22"/>
              </w:rPr>
              <w:t>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 xml:space="preserve">Napięcie zasilania: 230 V / 50 </w:t>
            </w:r>
            <w:proofErr w:type="spellStart"/>
            <w:r w:rsidRPr="006F429E">
              <w:rPr>
                <w:rFonts w:ascii="Calibri" w:hAnsi="Calibr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Moc: 110W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Maksymalny przepływ: 40 L / min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 xml:space="preserve">Maksymalne ciśnienie: 80 </w:t>
            </w:r>
            <w:proofErr w:type="spellStart"/>
            <w:r w:rsidRPr="006F429E">
              <w:rPr>
                <w:rFonts w:ascii="Calibri" w:hAnsi="Calibri"/>
                <w:sz w:val="22"/>
                <w:szCs w:val="22"/>
              </w:rPr>
              <w:t>kPa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Wymiary: 320x900x300mm</w:t>
            </w:r>
            <w:r w:rsidR="00E007B8">
              <w:rPr>
                <w:rFonts w:ascii="Calibri" w:hAnsi="Calibri"/>
                <w:sz w:val="22"/>
                <w:szCs w:val="22"/>
              </w:rPr>
              <w:t xml:space="preserve"> </w:t>
            </w:r>
            <w:r w:rsidR="00E007B8" w:rsidRPr="00E007B8">
              <w:rPr>
                <w:rFonts w:asciiTheme="minorHAnsi" w:hAnsiTheme="minorHAnsi" w:cstheme="minorHAnsi"/>
                <w:sz w:val="22"/>
              </w:rPr>
              <w:t>(±5%)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 w:rsidR="00E007B8"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Waga: 6,2 kg (wózek 13,6 kg)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Normy: CEI 62-5 (IEC 601-1) - 93/42 EEC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Maksymalny przepływ nie mniejszy niż 59 l/min i nie większy niż 63 l/min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1B752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ind w:left="355" w:hanging="355"/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Statyw jezdny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bCs/>
                <w:sz w:val="22"/>
                <w:szCs w:val="22"/>
              </w:rPr>
              <w:t>zabezpieczenie przed przepełnieniem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 xml:space="preserve">dwie butle 2l z poliwęglanu,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 xml:space="preserve">wskaźnik ciśnienia,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 xml:space="preserve">regulację siły ssania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włącznik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89190A"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CE70BA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CE70BA">
              <w:rPr>
                <w:rFonts w:ascii="Calibri" w:hAnsi="Calibri" w:cs="Arial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6F429E" w:rsidRDefault="00DB0D88" w:rsidP="0089190A">
            <w:pPr>
              <w:suppressAutoHyphens/>
              <w:snapToGrid w:val="0"/>
              <w:rPr>
                <w:rFonts w:ascii="Calibri" w:hAnsi="Calibri"/>
                <w:sz w:val="22"/>
                <w:szCs w:val="22"/>
              </w:rPr>
            </w:pPr>
            <w:r w:rsidRPr="006F429E">
              <w:rPr>
                <w:rFonts w:ascii="Calibri" w:hAnsi="Calibri"/>
                <w:sz w:val="22"/>
                <w:szCs w:val="22"/>
              </w:rPr>
              <w:t>dreny silikonowe, filtr bakteryjny, łącznik drenów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0D88" w:rsidRPr="00335407" w:rsidRDefault="00DB0D88" w:rsidP="0089190A">
            <w:pPr>
              <w:suppressAutoHyphens/>
              <w:snapToGrid w:val="0"/>
              <w:jc w:val="center"/>
              <w:rPr>
                <w:rFonts w:ascii="Calibri" w:hAnsi="Calibri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0D88" w:rsidRPr="00335407" w:rsidRDefault="00DB0D88" w:rsidP="0089190A">
            <w:pPr>
              <w:rPr>
                <w:rFonts w:ascii="Calibri" w:hAnsi="Calibri"/>
                <w:color w:val="0000FF"/>
                <w:sz w:val="22"/>
                <w:szCs w:val="22"/>
              </w:rPr>
            </w:pPr>
          </w:p>
        </w:tc>
      </w:tr>
      <w:tr w:rsidR="00DB0D88" w:rsidRPr="00335407" w:rsidTr="00DB0D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206" w:type="dxa"/>
            <w:gridSpan w:val="5"/>
            <w:shd w:val="clear" w:color="auto" w:fill="auto"/>
            <w:vAlign w:val="center"/>
          </w:tcPr>
          <w:p w:rsidR="00DB0D88" w:rsidRPr="00AA7048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2F36" w:rsidRPr="00BB6833" w:rsidRDefault="00E007B8" w:rsidP="00A82F36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  <w:r w:rsidR="00DB0D88"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>- 24 h (dni pracujące) dla zgło</w:t>
            </w:r>
            <w:r>
              <w:rPr>
                <w:rFonts w:ascii="Calibri" w:hAnsi="Calibri" w:cs="Arial"/>
                <w:sz w:val="22"/>
                <w:szCs w:val="22"/>
              </w:rPr>
              <w:t>szenia w czasie trwania gwarancj</w:t>
            </w:r>
            <w:r w:rsidRPr="00BB6833">
              <w:rPr>
                <w:rFonts w:ascii="Calibri" w:hAnsi="Calibri" w:cs="Arial"/>
                <w:sz w:val="22"/>
                <w:szCs w:val="22"/>
              </w:rPr>
              <w:t>i;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E18BF"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 xml:space="preserve">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</w:t>
            </w:r>
            <w:r w:rsidRPr="002E18BF">
              <w:rPr>
                <w:rFonts w:ascii="Calibri" w:hAnsi="Calibri" w:cs="Arial"/>
                <w:color w:val="000000"/>
                <w:sz w:val="22"/>
                <w:szCs w:val="22"/>
              </w:rPr>
              <w:t>liczon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ą</w:t>
            </w:r>
            <w:r w:rsidRPr="002E18BF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1B06A8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20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Dostępność części zamiennych po okresie gwarancji oraz serwisu pogwa</w:t>
            </w:r>
            <w:r>
              <w:rPr>
                <w:rFonts w:ascii="Calibri" w:hAnsi="Calibri" w:cs="Arial"/>
                <w:sz w:val="22"/>
                <w:szCs w:val="22"/>
              </w:rPr>
              <w:t>ra</w:t>
            </w:r>
            <w:r w:rsidRPr="00BB6833">
              <w:rPr>
                <w:rFonts w:ascii="Calibri" w:hAnsi="Calibri" w:cs="Arial"/>
                <w:sz w:val="22"/>
                <w:szCs w:val="22"/>
              </w:rPr>
              <w:t>ncyjnego min. 8 lat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DB0D88" w:rsidP="00DB0D88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TAK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1B06A8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21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Szkolenie z obsługi aparatu/urządzenia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w, tym sposobu mycia i dezynfekcji, dla personelu medycznego oraz technicznego wskazanego przez Zamawiającego (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w</w:t>
            </w:r>
            <w:r w:rsidRPr="002E18BF">
              <w:rPr>
                <w:rFonts w:ascii="Calibri" w:hAnsi="Calibri"/>
                <w:color w:val="000000"/>
                <w:sz w:val="22"/>
                <w:szCs w:val="22"/>
              </w:rPr>
              <w:t>liczone w cenę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 w ramach umowy), ilość osób do przeszkolenia określa Zamawiający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1B06A8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22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Dostawa, montaż i uruchomienie w wyznaczonym przez Zamawiającego miejscu funkcjonowania urządzenia i w obecności osoby/osób wyznaczonych przez Zamawiającego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1B06A8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23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1B06A8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24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1B06A8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25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E007B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sz w:val="22"/>
                <w:szCs w:val="22"/>
              </w:rPr>
              <w:t>TAK</w:t>
            </w:r>
            <w:r>
              <w:rPr>
                <w:rFonts w:ascii="Calibri" w:hAnsi="Calibri"/>
                <w:sz w:val="22"/>
                <w:szCs w:val="22"/>
              </w:rPr>
              <w:t>, podać</w:t>
            </w: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1B06A8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26</w:t>
            </w:r>
            <w:r w:rsidRPr="001B06A8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DB0D88" w:rsidRPr="00335407" w:rsidTr="008919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09" w:type="dxa"/>
            <w:vAlign w:val="center"/>
          </w:tcPr>
          <w:p w:rsidR="00DB0D88" w:rsidRPr="00335407" w:rsidRDefault="00DB0D88" w:rsidP="0089190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B0D88" w:rsidRDefault="00DB0D88" w:rsidP="0089190A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A47790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  <w:p w:rsidR="00DB0D88" w:rsidRPr="00BB6833" w:rsidRDefault="00DB0D88" w:rsidP="0089190A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</w:tcPr>
          <w:p w:rsidR="00DB0D88" w:rsidRPr="00335407" w:rsidRDefault="00DB0D88" w:rsidP="0089190A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DB0D88" w:rsidRDefault="00DB0D88" w:rsidP="00DB0D88">
      <w:pPr>
        <w:jc w:val="both"/>
        <w:rPr>
          <w:rFonts w:ascii="Arial" w:hAnsi="Arial" w:cs="Arial"/>
        </w:rPr>
      </w:pPr>
    </w:p>
    <w:p w:rsidR="003A156E" w:rsidRDefault="003A156E" w:rsidP="003A156E">
      <w:pPr>
        <w:widowControl/>
        <w:suppressAutoHyphens/>
        <w:autoSpaceDE/>
        <w:autoSpaceDN/>
        <w:adjustRightInd/>
        <w:spacing w:after="120" w:line="259" w:lineRule="auto"/>
        <w:rPr>
          <w:rFonts w:ascii="Calibri" w:eastAsiaTheme="minorHAnsi" w:hAnsi="Calibri" w:cs="Calibri"/>
          <w:szCs w:val="22"/>
          <w:lang w:eastAsia="ar-SA"/>
        </w:rPr>
      </w:pPr>
    </w:p>
    <w:p w:rsidR="00E007B8" w:rsidRDefault="00E007B8" w:rsidP="003A156E">
      <w:pPr>
        <w:widowControl/>
        <w:suppressAutoHyphens/>
        <w:autoSpaceDE/>
        <w:autoSpaceDN/>
        <w:adjustRightInd/>
        <w:spacing w:after="120" w:line="259" w:lineRule="auto"/>
        <w:rPr>
          <w:rFonts w:ascii="Calibri" w:eastAsiaTheme="minorHAnsi" w:hAnsi="Calibri" w:cs="Calibri"/>
          <w:szCs w:val="22"/>
          <w:lang w:eastAsia="ar-SA"/>
        </w:rPr>
      </w:pPr>
    </w:p>
    <w:p w:rsidR="00E007B8" w:rsidRPr="003534F1" w:rsidRDefault="00E007B8" w:rsidP="003A156E">
      <w:pPr>
        <w:widowControl/>
        <w:suppressAutoHyphens/>
        <w:autoSpaceDE/>
        <w:autoSpaceDN/>
        <w:adjustRightInd/>
        <w:spacing w:after="120" w:line="259" w:lineRule="auto"/>
        <w:rPr>
          <w:rFonts w:ascii="Calibri" w:eastAsiaTheme="minorHAnsi" w:hAnsi="Calibri" w:cs="Calibri"/>
          <w:szCs w:val="22"/>
          <w:lang w:eastAsia="ar-SA"/>
        </w:rPr>
      </w:pPr>
    </w:p>
    <w:p w:rsidR="00DB0D88" w:rsidRPr="00E007B8" w:rsidRDefault="00DB0D88" w:rsidP="00DB0D88">
      <w:pPr>
        <w:jc w:val="both"/>
        <w:rPr>
          <w:rFonts w:asciiTheme="minorHAnsi" w:hAnsiTheme="minorHAnsi" w:cs="Arial"/>
          <w:sz w:val="22"/>
        </w:rPr>
      </w:pPr>
    </w:p>
    <w:p w:rsidR="00DB0D88" w:rsidRPr="00E007B8" w:rsidRDefault="00DB0D88" w:rsidP="00DB0D88">
      <w:pPr>
        <w:jc w:val="both"/>
        <w:rPr>
          <w:rFonts w:asciiTheme="minorHAnsi" w:hAnsiTheme="minorHAnsi" w:cs="Arial"/>
          <w:sz w:val="22"/>
        </w:rPr>
      </w:pPr>
      <w:r w:rsidRPr="00E007B8">
        <w:rPr>
          <w:rFonts w:asciiTheme="minorHAnsi" w:hAnsiTheme="minorHAnsi" w:cs="Arial"/>
          <w:sz w:val="22"/>
        </w:rPr>
        <w:t>..........................................</w:t>
      </w:r>
      <w:r w:rsidRPr="00E007B8">
        <w:rPr>
          <w:rFonts w:asciiTheme="minorHAnsi" w:hAnsiTheme="minorHAnsi" w:cs="Arial"/>
          <w:sz w:val="22"/>
        </w:rPr>
        <w:tab/>
      </w:r>
      <w:r w:rsidRPr="00E007B8">
        <w:rPr>
          <w:rFonts w:asciiTheme="minorHAnsi" w:hAnsiTheme="minorHAnsi" w:cs="Arial"/>
          <w:sz w:val="22"/>
        </w:rPr>
        <w:tab/>
      </w:r>
      <w:r w:rsidRPr="00E007B8">
        <w:rPr>
          <w:rFonts w:asciiTheme="minorHAnsi" w:hAnsiTheme="minorHAnsi" w:cs="Arial"/>
          <w:sz w:val="22"/>
        </w:rPr>
        <w:tab/>
      </w:r>
      <w:r w:rsidRPr="00E007B8">
        <w:rPr>
          <w:rFonts w:asciiTheme="minorHAnsi" w:hAnsiTheme="minorHAnsi" w:cs="Arial"/>
          <w:sz w:val="22"/>
        </w:rPr>
        <w:tab/>
      </w:r>
      <w:r w:rsidRPr="00E007B8">
        <w:rPr>
          <w:rFonts w:asciiTheme="minorHAnsi" w:hAnsiTheme="minorHAnsi" w:cs="Arial"/>
          <w:sz w:val="22"/>
        </w:rPr>
        <w:tab/>
      </w:r>
      <w:r w:rsidR="00E007B8">
        <w:rPr>
          <w:rFonts w:asciiTheme="minorHAnsi" w:hAnsiTheme="minorHAnsi" w:cs="Arial"/>
          <w:sz w:val="22"/>
        </w:rPr>
        <w:t xml:space="preserve">     </w:t>
      </w:r>
      <w:r w:rsidRPr="00E007B8">
        <w:rPr>
          <w:rFonts w:asciiTheme="minorHAnsi" w:hAnsiTheme="minorHAnsi" w:cs="Arial"/>
          <w:sz w:val="22"/>
        </w:rPr>
        <w:t>……...............................</w:t>
      </w:r>
    </w:p>
    <w:p w:rsidR="00DB0D88" w:rsidRPr="00E007B8" w:rsidRDefault="00DB0D88" w:rsidP="00DB0D88">
      <w:pPr>
        <w:jc w:val="both"/>
        <w:rPr>
          <w:rFonts w:asciiTheme="minorHAnsi" w:hAnsiTheme="minorHAnsi" w:cs="Arial"/>
          <w:sz w:val="22"/>
        </w:rPr>
      </w:pPr>
      <w:r w:rsidRPr="00E007B8">
        <w:rPr>
          <w:rFonts w:asciiTheme="minorHAnsi" w:hAnsiTheme="minorHAnsi" w:cs="Arial"/>
          <w:sz w:val="22"/>
        </w:rPr>
        <w:t>(miejsce i data wystawienia)</w:t>
      </w:r>
      <w:r w:rsidRPr="00E007B8">
        <w:rPr>
          <w:rFonts w:asciiTheme="minorHAnsi" w:hAnsiTheme="minorHAnsi" w:cs="Arial"/>
          <w:sz w:val="22"/>
        </w:rPr>
        <w:tab/>
      </w:r>
      <w:r w:rsidRPr="00E007B8">
        <w:rPr>
          <w:rFonts w:asciiTheme="minorHAnsi" w:hAnsiTheme="minorHAnsi" w:cs="Arial"/>
          <w:sz w:val="22"/>
        </w:rPr>
        <w:tab/>
      </w:r>
      <w:r w:rsidRPr="00E007B8">
        <w:rPr>
          <w:rFonts w:asciiTheme="minorHAnsi" w:hAnsiTheme="minorHAnsi" w:cs="Arial"/>
          <w:sz w:val="22"/>
        </w:rPr>
        <w:tab/>
      </w:r>
      <w:r w:rsidRPr="00E007B8">
        <w:rPr>
          <w:rFonts w:asciiTheme="minorHAnsi" w:hAnsiTheme="minorHAnsi" w:cs="Arial"/>
          <w:sz w:val="22"/>
        </w:rPr>
        <w:tab/>
      </w:r>
      <w:r w:rsidRPr="00E007B8">
        <w:rPr>
          <w:rFonts w:asciiTheme="minorHAnsi" w:hAnsiTheme="minorHAnsi" w:cs="Arial"/>
          <w:sz w:val="22"/>
        </w:rPr>
        <w:tab/>
      </w:r>
      <w:r w:rsidR="00E007B8">
        <w:rPr>
          <w:rFonts w:asciiTheme="minorHAnsi" w:hAnsiTheme="minorHAnsi" w:cs="Arial"/>
          <w:sz w:val="22"/>
        </w:rPr>
        <w:t xml:space="preserve">         </w:t>
      </w:r>
      <w:r w:rsidRPr="00E007B8">
        <w:rPr>
          <w:rFonts w:asciiTheme="minorHAnsi" w:hAnsiTheme="minorHAnsi" w:cs="Arial"/>
          <w:sz w:val="22"/>
        </w:rPr>
        <w:t>(podpis i pieczątka)</w:t>
      </w:r>
    </w:p>
    <w:p w:rsidR="00DB0D88" w:rsidRPr="00E007B8" w:rsidRDefault="00DB0D88" w:rsidP="00DB0D88">
      <w:pPr>
        <w:rPr>
          <w:rFonts w:asciiTheme="minorHAnsi" w:hAnsiTheme="minorHAnsi"/>
          <w:b/>
          <w:color w:val="FF0000"/>
          <w:sz w:val="24"/>
          <w:szCs w:val="22"/>
        </w:rPr>
      </w:pPr>
    </w:p>
    <w:p w:rsidR="00DB0D88" w:rsidRPr="00E007B8" w:rsidRDefault="00DB0D88">
      <w:pPr>
        <w:rPr>
          <w:rFonts w:asciiTheme="minorHAnsi" w:hAnsiTheme="minorHAnsi"/>
          <w:sz w:val="22"/>
        </w:rPr>
      </w:pPr>
    </w:p>
    <w:sectPr w:rsidR="00DB0D88" w:rsidRPr="00E007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029"/>
    <w:rsid w:val="00141029"/>
    <w:rsid w:val="001B7528"/>
    <w:rsid w:val="003063DA"/>
    <w:rsid w:val="003A156E"/>
    <w:rsid w:val="0087048F"/>
    <w:rsid w:val="00905E33"/>
    <w:rsid w:val="00A82F36"/>
    <w:rsid w:val="00B94BE3"/>
    <w:rsid w:val="00DB0D88"/>
    <w:rsid w:val="00E0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0D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0D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15</cp:revision>
  <dcterms:created xsi:type="dcterms:W3CDTF">2017-05-30T13:21:00Z</dcterms:created>
  <dcterms:modified xsi:type="dcterms:W3CDTF">2017-12-15T09:22:00Z</dcterms:modified>
</cp:coreProperties>
</file>